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33813" w14:textId="36D2B8BD" w:rsidR="00F90E1D" w:rsidRPr="00F90E1D" w:rsidRDefault="00F90E1D" w:rsidP="00F90E1D">
      <w:pPr>
        <w:pStyle w:val="a5"/>
        <w:tabs>
          <w:tab w:val="clear" w:pos="4536"/>
          <w:tab w:val="left" w:pos="1800"/>
        </w:tabs>
        <w:ind w:left="1800" w:hanging="1800"/>
        <w:rPr>
          <w:rFonts w:cs="Arial"/>
          <w:sz w:val="22"/>
          <w:szCs w:val="22"/>
        </w:rPr>
      </w:pPr>
      <w:r w:rsidRPr="00F90E1D">
        <w:rPr>
          <w:rFonts w:cs="Arial"/>
          <w:sz w:val="22"/>
          <w:szCs w:val="22"/>
        </w:rPr>
        <w:t>3GPP TSG RAN Meeting #93-e</w:t>
      </w:r>
      <w:r w:rsidRPr="00F90E1D">
        <w:rPr>
          <w:rFonts w:cs="Arial" w:hint="eastAsia"/>
          <w:sz w:val="22"/>
          <w:szCs w:val="22"/>
        </w:rPr>
        <w:tab/>
      </w:r>
      <w:r w:rsidRPr="00F90E1D">
        <w:rPr>
          <w:rFonts w:cs="Arial"/>
          <w:sz w:val="22"/>
          <w:szCs w:val="22"/>
        </w:rPr>
        <w:t>RP-21</w:t>
      </w:r>
      <w:r w:rsidR="009649B0" w:rsidRPr="009649B0">
        <w:rPr>
          <w:rFonts w:cs="Arial"/>
          <w:sz w:val="22"/>
          <w:szCs w:val="22"/>
        </w:rPr>
        <w:t>2023</w:t>
      </w:r>
    </w:p>
    <w:p w14:paraId="323BE6D0" w14:textId="2CAB01C0" w:rsidR="004347C7" w:rsidRPr="000114C4" w:rsidRDefault="00F90E1D" w:rsidP="00F90E1D">
      <w:pPr>
        <w:pStyle w:val="a5"/>
        <w:tabs>
          <w:tab w:val="clear" w:pos="4536"/>
          <w:tab w:val="left" w:pos="1800"/>
        </w:tabs>
        <w:ind w:left="1800" w:hanging="1800"/>
        <w:rPr>
          <w:rFonts w:cs="Arial"/>
          <w:sz w:val="22"/>
          <w:szCs w:val="22"/>
        </w:rPr>
      </w:pPr>
      <w:r w:rsidRPr="00F90E1D">
        <w:rPr>
          <w:rFonts w:cs="Arial"/>
          <w:sz w:val="22"/>
          <w:szCs w:val="22"/>
        </w:rPr>
        <w:t>Electronic Meeting, September 13 - 17, 2021</w:t>
      </w:r>
    </w:p>
    <w:p w14:paraId="1CDF4E96" w14:textId="77777777" w:rsidR="00F90E1D" w:rsidRDefault="00F90E1D" w:rsidP="002F170A">
      <w:pPr>
        <w:pStyle w:val="a5"/>
        <w:tabs>
          <w:tab w:val="clear" w:pos="4536"/>
          <w:tab w:val="left" w:pos="1800"/>
        </w:tabs>
        <w:ind w:left="1800" w:hanging="1800"/>
        <w:rPr>
          <w:rFonts w:cs="Arial"/>
          <w:sz w:val="22"/>
          <w:szCs w:val="22"/>
        </w:rPr>
      </w:pPr>
    </w:p>
    <w:p w14:paraId="24AE4547" w14:textId="36CACB20"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702BB4CB"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F90E1D">
        <w:rPr>
          <w:rFonts w:cs="Arial"/>
          <w:sz w:val="22"/>
          <w:szCs w:val="22"/>
        </w:rPr>
        <w:t xml:space="preserve">Discussion on Rel-17 </w:t>
      </w:r>
      <w:proofErr w:type="spellStart"/>
      <w:r w:rsidR="00F90E1D">
        <w:rPr>
          <w:rFonts w:cs="Arial"/>
          <w:sz w:val="22"/>
          <w:szCs w:val="22"/>
        </w:rPr>
        <w:t>FeMIMO</w:t>
      </w:r>
      <w:proofErr w:type="spellEnd"/>
    </w:p>
    <w:p w14:paraId="546EB34E" w14:textId="0AC742A9"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F90E1D">
        <w:rPr>
          <w:rFonts w:cs="Arial"/>
          <w:sz w:val="22"/>
          <w:szCs w:val="22"/>
        </w:rPr>
        <w:t>9</w:t>
      </w:r>
      <w:r w:rsidR="00673900">
        <w:rPr>
          <w:rFonts w:cs="Arial"/>
          <w:sz w:val="22"/>
          <w:szCs w:val="22"/>
        </w:rPr>
        <w:t>.</w:t>
      </w:r>
      <w:r w:rsidR="00F90E1D">
        <w:rPr>
          <w:rFonts w:cs="Arial"/>
          <w:sz w:val="22"/>
          <w:szCs w:val="22"/>
        </w:rPr>
        <w:t>3</w:t>
      </w:r>
      <w:r w:rsidR="00673900">
        <w:rPr>
          <w:rFonts w:cs="Arial"/>
          <w:sz w:val="22"/>
          <w:szCs w:val="22"/>
        </w:rPr>
        <w:t>.</w:t>
      </w:r>
      <w:r w:rsidR="00F90E1D">
        <w:rPr>
          <w:rFonts w:cs="Arial"/>
          <w:sz w:val="22"/>
          <w:szCs w:val="22"/>
        </w:rPr>
        <w:t>1</w:t>
      </w:r>
      <w:r w:rsidR="00822E53">
        <w:rPr>
          <w:rFonts w:cs="Arial"/>
          <w:sz w:val="22"/>
          <w:szCs w:val="22"/>
        </w:rPr>
        <w:t>.</w:t>
      </w:r>
      <w:r w:rsidR="00F90E1D">
        <w:rPr>
          <w:rFonts w:cs="Arial"/>
          <w:sz w:val="22"/>
          <w:szCs w:val="22"/>
        </w:rPr>
        <w:t>1</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067642C4" w14:textId="51C79460" w:rsidR="00DD40A3" w:rsidRDefault="00DD40A3" w:rsidP="00DD40A3">
      <w:pPr>
        <w:snapToGrid w:val="0"/>
        <w:rPr>
          <w:rFonts w:ascii="Arial" w:eastAsiaTheme="minorEastAsia" w:hAnsi="Arial" w:cs="Arial"/>
          <w:iCs/>
          <w:kern w:val="2"/>
          <w:lang w:eastAsia="zh-CN"/>
        </w:rPr>
      </w:pPr>
      <w:r>
        <w:rPr>
          <w:rFonts w:ascii="Arial" w:eastAsiaTheme="minorEastAsia" w:hAnsi="Arial" w:cs="Arial"/>
          <w:iCs/>
          <w:kern w:val="2"/>
          <w:lang w:eastAsia="zh-CN"/>
        </w:rPr>
        <w:t xml:space="preserve">RAN4 </w:t>
      </w:r>
      <w:r w:rsidR="00140189">
        <w:rPr>
          <w:rFonts w:ascii="Arial" w:eastAsiaTheme="minorEastAsia" w:hAnsi="Arial" w:cs="Arial"/>
          <w:iCs/>
          <w:kern w:val="2"/>
          <w:lang w:eastAsia="zh-CN"/>
        </w:rPr>
        <w:t>sent LS</w:t>
      </w:r>
      <w:r w:rsidR="00054DCE">
        <w:rPr>
          <w:rFonts w:ascii="Arial" w:eastAsiaTheme="minorEastAsia" w:hAnsi="Arial" w:cs="Arial"/>
          <w:iCs/>
          <w:kern w:val="2"/>
          <w:lang w:eastAsia="zh-CN"/>
        </w:rPr>
        <w:t xml:space="preserve"> [1]</w:t>
      </w:r>
      <w:r w:rsidR="00140189">
        <w:rPr>
          <w:rFonts w:ascii="Arial" w:eastAsiaTheme="minorEastAsia" w:hAnsi="Arial" w:cs="Arial"/>
          <w:iCs/>
          <w:kern w:val="2"/>
          <w:lang w:eastAsia="zh-CN"/>
        </w:rPr>
        <w:t xml:space="preserve"> to RAN informing their conclusion on one of the objectives as below and asked RAN to clarify the scope of the objective.</w:t>
      </w:r>
    </w:p>
    <w:p w14:paraId="01EC1B25" w14:textId="77777777" w:rsidR="00DD40A3" w:rsidRPr="005A3C39" w:rsidRDefault="00DD40A3" w:rsidP="00DD40A3">
      <w:pPr>
        <w:snapToGrid w:val="0"/>
        <w:rPr>
          <w:rFonts w:ascii="Arial" w:eastAsiaTheme="minorEastAsia" w:hAnsi="Arial" w:cs="Arial"/>
          <w:iCs/>
          <w:kern w:val="2"/>
          <w:lang w:eastAsia="zh-CN"/>
        </w:rPr>
      </w:pPr>
      <w:r w:rsidRPr="005A3C39">
        <w:rPr>
          <w:rFonts w:ascii="Arial" w:eastAsiaTheme="minorEastAsia" w:hAnsi="Arial" w:cs="Arial"/>
          <w:iCs/>
          <w:noProof/>
          <w:kern w:val="2"/>
          <w:lang w:eastAsia="zh-CN"/>
        </w:rPr>
        <mc:AlternateContent>
          <mc:Choice Requires="wps">
            <w:drawing>
              <wp:inline distT="0" distB="0" distL="0" distR="0" wp14:anchorId="1FE0E8B5" wp14:editId="77662E8C">
                <wp:extent cx="5761281" cy="1256598"/>
                <wp:effectExtent l="0" t="0" r="1143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281" cy="1256598"/>
                        </a:xfrm>
                        <a:prstGeom prst="rect">
                          <a:avLst/>
                        </a:prstGeom>
                        <a:solidFill>
                          <a:srgbClr val="FFFFFF"/>
                        </a:solidFill>
                        <a:ln w="9525">
                          <a:solidFill>
                            <a:srgbClr val="000000"/>
                          </a:solidFill>
                          <a:miter lim="800000"/>
                          <a:headEnd/>
                          <a:tailEnd/>
                        </a:ln>
                      </wps:spPr>
                      <wps:txbx>
                        <w:txbxContent>
                          <w:p w14:paraId="0CC610C8" w14:textId="77777777" w:rsidR="00DD40A3" w:rsidRPr="00DD40A3" w:rsidRDefault="00DD40A3" w:rsidP="00DD40A3">
                            <w:pPr>
                              <w:spacing w:afterLines="50"/>
                              <w:rPr>
                                <w:rFonts w:eastAsia="宋体"/>
                                <w:sz w:val="22"/>
                                <w:lang w:eastAsia="zh-CN"/>
                              </w:rPr>
                            </w:pPr>
                            <w:r w:rsidRPr="00DD40A3">
                              <w:rPr>
                                <w:rFonts w:eastAsia="宋体"/>
                                <w:sz w:val="22"/>
                                <w:lang w:eastAsia="zh-CN"/>
                              </w:rPr>
                              <w:t>Conclusions:</w:t>
                            </w:r>
                          </w:p>
                          <w:p w14:paraId="257E8906" w14:textId="77777777" w:rsidR="00DD40A3" w:rsidRPr="00DD40A3" w:rsidRDefault="00DD40A3" w:rsidP="00DD40A3">
                            <w:pPr>
                              <w:pStyle w:val="af2"/>
                              <w:numPr>
                                <w:ilvl w:val="0"/>
                                <w:numId w:val="39"/>
                              </w:numPr>
                              <w:overflowPunct w:val="0"/>
                              <w:autoSpaceDE w:val="0"/>
                              <w:autoSpaceDN w:val="0"/>
                              <w:adjustRightInd w:val="0"/>
                              <w:spacing w:afterLines="50"/>
                              <w:ind w:firstLineChars="0"/>
                              <w:rPr>
                                <w:sz w:val="22"/>
                                <w:szCs w:val="24"/>
                              </w:rPr>
                            </w:pPr>
                            <w:r w:rsidRPr="00DD40A3">
                              <w:rPr>
                                <w:sz w:val="22"/>
                                <w:szCs w:val="24"/>
                              </w:rPr>
                              <w:t xml:space="preserve">RAN4 does not have a consensus on the scope of the Rel-17 </w:t>
                            </w:r>
                            <w:proofErr w:type="spellStart"/>
                            <w:r w:rsidRPr="00DD40A3">
                              <w:rPr>
                                <w:sz w:val="22"/>
                                <w:szCs w:val="24"/>
                              </w:rPr>
                              <w:t>FeMIMO</w:t>
                            </w:r>
                            <w:proofErr w:type="spellEnd"/>
                            <w:r w:rsidRPr="00DD40A3">
                              <w:rPr>
                                <w:sz w:val="22"/>
                                <w:szCs w:val="24"/>
                              </w:rPr>
                              <w:t xml:space="preserve"> WI objective “</w:t>
                            </w:r>
                            <w:r w:rsidRPr="00140189">
                              <w:rPr>
                                <w:b/>
                                <w:sz w:val="22"/>
                                <w:szCs w:val="24"/>
                              </w:rPr>
                              <w:t>Investigate if the requirements on link recovery procedure is suitable for FR2 serving cells</w:t>
                            </w:r>
                            <w:r w:rsidRPr="00DD40A3">
                              <w:rPr>
                                <w:sz w:val="22"/>
                                <w:szCs w:val="24"/>
                              </w:rPr>
                              <w:t>”</w:t>
                            </w:r>
                            <w:r w:rsidRPr="00DD40A3">
                              <w:rPr>
                                <w:rFonts w:eastAsiaTheme="minorEastAsia"/>
                                <w:sz w:val="22"/>
                                <w:szCs w:val="24"/>
                              </w:rPr>
                              <w:t xml:space="preserve"> and further scope clarification is required to proceed with RAN4 work.</w:t>
                            </w:r>
                          </w:p>
                          <w:p w14:paraId="025B5FC9" w14:textId="77777777" w:rsidR="00DD40A3" w:rsidRPr="00DD40A3" w:rsidRDefault="00DD40A3" w:rsidP="00DD40A3">
                            <w:pPr>
                              <w:pStyle w:val="af2"/>
                              <w:numPr>
                                <w:ilvl w:val="0"/>
                                <w:numId w:val="39"/>
                              </w:numPr>
                              <w:overflowPunct w:val="0"/>
                              <w:autoSpaceDE w:val="0"/>
                              <w:autoSpaceDN w:val="0"/>
                              <w:adjustRightInd w:val="0"/>
                              <w:spacing w:afterLines="50"/>
                              <w:ind w:firstLineChars="0"/>
                              <w:rPr>
                                <w:sz w:val="20"/>
                              </w:rPr>
                            </w:pPr>
                            <w:r w:rsidRPr="00DD40A3">
                              <w:rPr>
                                <w:sz w:val="22"/>
                                <w:szCs w:val="24"/>
                              </w:rPr>
                              <w:t>RAN4 recommends further discussion at RAN plenary level on this objective.</w:t>
                            </w:r>
                          </w:p>
                        </w:txbxContent>
                      </wps:txbx>
                      <wps:bodyPr rot="0" vert="horz" wrap="square" lIns="91440" tIns="45720" rIns="91440" bIns="45720" anchor="t" anchorCtr="0">
                        <a:noAutofit/>
                      </wps:bodyPr>
                    </wps:wsp>
                  </a:graphicData>
                </a:graphic>
              </wp:inline>
            </w:drawing>
          </mc:Choice>
          <mc:Fallback>
            <w:pict>
              <v:shapetype w14:anchorId="1FE0E8B5" id="_x0000_t202" coordsize="21600,21600" o:spt="202" path="m,l,21600r21600,l21600,xe">
                <v:stroke joinstyle="miter"/>
                <v:path gradientshapeok="t" o:connecttype="rect"/>
              </v:shapetype>
              <v:shape id="文本框 2" o:spid="_x0000_s1026" type="#_x0000_t202" style="width:453.65pt;height:9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">
                <v:textbox>
                  <w:txbxContent>
                    <w:p w14:paraId="0CC610C8" w14:textId="77777777" w:rsidR="00DD40A3" w:rsidRPr="00DD40A3" w:rsidRDefault="00DD40A3" w:rsidP="00DD40A3">
                      <w:pPr>
                        <w:spacing w:afterLines="50"/>
                        <w:rPr>
                          <w:rFonts w:eastAsia="宋体"/>
                          <w:sz w:val="22"/>
                          <w:lang w:eastAsia="zh-CN"/>
                        </w:rPr>
                      </w:pPr>
                      <w:r w:rsidRPr="00DD40A3">
                        <w:rPr>
                          <w:rFonts w:eastAsia="宋体"/>
                          <w:sz w:val="22"/>
                          <w:lang w:eastAsia="zh-CN"/>
                        </w:rPr>
                        <w:t>Conclusions:</w:t>
                      </w:r>
                    </w:p>
                    <w:p w14:paraId="257E8906" w14:textId="77777777" w:rsidR="00DD40A3" w:rsidRPr="00DD40A3" w:rsidRDefault="00DD40A3" w:rsidP="00DD40A3">
                      <w:pPr>
                        <w:pStyle w:val="af2"/>
                        <w:numPr>
                          <w:ilvl w:val="0"/>
                          <w:numId w:val="39"/>
                        </w:numPr>
                        <w:overflowPunct w:val="0"/>
                        <w:autoSpaceDE w:val="0"/>
                        <w:autoSpaceDN w:val="0"/>
                        <w:adjustRightInd w:val="0"/>
                        <w:spacing w:afterLines="50"/>
                        <w:ind w:firstLineChars="0"/>
                        <w:rPr>
                          <w:sz w:val="22"/>
                          <w:szCs w:val="24"/>
                        </w:rPr>
                      </w:pPr>
                      <w:r w:rsidRPr="00DD40A3">
                        <w:rPr>
                          <w:sz w:val="22"/>
                          <w:szCs w:val="24"/>
                        </w:rPr>
                        <w:t xml:space="preserve">RAN4 does not have a consensus on the scope of the Rel-17 </w:t>
                      </w:r>
                      <w:proofErr w:type="spellStart"/>
                      <w:r w:rsidRPr="00DD40A3">
                        <w:rPr>
                          <w:sz w:val="22"/>
                          <w:szCs w:val="24"/>
                        </w:rPr>
                        <w:t>FeMIMO</w:t>
                      </w:r>
                      <w:proofErr w:type="spellEnd"/>
                      <w:r w:rsidRPr="00DD40A3">
                        <w:rPr>
                          <w:sz w:val="22"/>
                          <w:szCs w:val="24"/>
                        </w:rPr>
                        <w:t xml:space="preserve"> WI objective “</w:t>
                      </w:r>
                      <w:r w:rsidRPr="00140189">
                        <w:rPr>
                          <w:b/>
                          <w:sz w:val="22"/>
                          <w:szCs w:val="24"/>
                        </w:rPr>
                        <w:t>Investigate if the requirements on link recovery procedure is suitable for FR2 serving cells</w:t>
                      </w:r>
                      <w:r w:rsidRPr="00DD40A3">
                        <w:rPr>
                          <w:sz w:val="22"/>
                          <w:szCs w:val="24"/>
                        </w:rPr>
                        <w:t>”</w:t>
                      </w:r>
                      <w:r w:rsidRPr="00DD40A3">
                        <w:rPr>
                          <w:rFonts w:eastAsiaTheme="minorEastAsia"/>
                          <w:sz w:val="22"/>
                          <w:szCs w:val="24"/>
                        </w:rPr>
                        <w:t xml:space="preserve"> and further scope clarification is required to proceed with RAN4 work.</w:t>
                      </w:r>
                    </w:p>
                    <w:p w14:paraId="025B5FC9" w14:textId="77777777" w:rsidR="00DD40A3" w:rsidRPr="00DD40A3" w:rsidRDefault="00DD40A3" w:rsidP="00DD40A3">
                      <w:pPr>
                        <w:pStyle w:val="af2"/>
                        <w:numPr>
                          <w:ilvl w:val="0"/>
                          <w:numId w:val="39"/>
                        </w:numPr>
                        <w:overflowPunct w:val="0"/>
                        <w:autoSpaceDE w:val="0"/>
                        <w:autoSpaceDN w:val="0"/>
                        <w:adjustRightInd w:val="0"/>
                        <w:spacing w:afterLines="50"/>
                        <w:ind w:firstLineChars="0"/>
                        <w:rPr>
                          <w:sz w:val="20"/>
                        </w:rPr>
                      </w:pPr>
                      <w:r w:rsidRPr="00DD40A3">
                        <w:rPr>
                          <w:sz w:val="22"/>
                          <w:szCs w:val="24"/>
                        </w:rPr>
                        <w:t>RAN4 recommends further discussion at RAN plenary level on this objective.</w:t>
                      </w:r>
                    </w:p>
                  </w:txbxContent>
                </v:textbox>
                <w10:anchorlock/>
              </v:shape>
            </w:pict>
          </mc:Fallback>
        </mc:AlternateContent>
      </w:r>
    </w:p>
    <w:p w14:paraId="22C17CE3" w14:textId="5D6580F7" w:rsidR="00F90E1D" w:rsidRPr="00140189" w:rsidRDefault="00140189" w:rsidP="00140189">
      <w:pPr>
        <w:snapToGrid w:val="0"/>
        <w:rPr>
          <w:rFonts w:ascii="Arial" w:eastAsiaTheme="minorEastAsia" w:hAnsi="Arial" w:cs="Arial"/>
          <w:iCs/>
          <w:kern w:val="2"/>
          <w:lang w:eastAsia="zh-CN"/>
        </w:rPr>
      </w:pPr>
      <w:proofErr w:type="spellStart"/>
      <w:r w:rsidRPr="00140189">
        <w:rPr>
          <w:rFonts w:ascii="Arial" w:eastAsiaTheme="minorEastAsia" w:hAnsi="Arial" w:cs="Arial"/>
          <w:iCs/>
          <w:kern w:val="2"/>
          <w:lang w:eastAsia="zh-CN"/>
        </w:rPr>
        <w:t>FeMIMO</w:t>
      </w:r>
      <w:proofErr w:type="spellEnd"/>
      <w:r w:rsidRPr="00140189">
        <w:rPr>
          <w:rFonts w:ascii="Arial" w:eastAsiaTheme="minorEastAsia" w:hAnsi="Arial" w:cs="Arial"/>
          <w:iCs/>
          <w:kern w:val="2"/>
          <w:lang w:eastAsia="zh-CN"/>
        </w:rPr>
        <w:t xml:space="preserve"> </w:t>
      </w:r>
      <w:r>
        <w:rPr>
          <w:rFonts w:ascii="Arial" w:eastAsiaTheme="minorEastAsia" w:hAnsi="Arial" w:cs="Arial"/>
          <w:iCs/>
          <w:kern w:val="2"/>
          <w:lang w:eastAsia="zh-CN"/>
        </w:rPr>
        <w:t>is progressing well in RAN1</w:t>
      </w:r>
      <w:r w:rsidR="00054DCE">
        <w:rPr>
          <w:rFonts w:ascii="Arial" w:eastAsiaTheme="minorEastAsia" w:hAnsi="Arial" w:cs="Arial"/>
          <w:iCs/>
          <w:kern w:val="2"/>
          <w:lang w:eastAsia="zh-CN"/>
        </w:rPr>
        <w:t xml:space="preserve">, remaining open issues for most of the objectives are either some details on RRC parameter(s) or UE capabilities, while few objectives require more time in future RAN1 meetings. </w:t>
      </w:r>
      <w:r>
        <w:rPr>
          <w:rFonts w:ascii="Arial" w:eastAsiaTheme="minorEastAsia" w:hAnsi="Arial" w:cs="Arial"/>
          <w:iCs/>
          <w:kern w:val="2"/>
          <w:lang w:eastAsia="zh-CN"/>
        </w:rPr>
        <w:t xml:space="preserve"> </w:t>
      </w:r>
    </w:p>
    <w:p w14:paraId="3D072F79" w14:textId="77777777" w:rsidR="00931588" w:rsidRDefault="00931588" w:rsidP="00F22BD1">
      <w:pPr>
        <w:pStyle w:val="a0"/>
        <w:snapToGrid w:val="0"/>
        <w:spacing w:beforeLines="50" w:before="120"/>
        <w:rPr>
          <w:rFonts w:eastAsia="宋体"/>
          <w:b/>
          <w:bCs/>
          <w:lang w:val="en-GB" w:eastAsia="zh-CN"/>
        </w:rPr>
      </w:pPr>
    </w:p>
    <w:p w14:paraId="6A1E393C" w14:textId="4CA94E40" w:rsidR="00B459B2" w:rsidRDefault="00F31D84" w:rsidP="007E6ED6">
      <w:pPr>
        <w:pStyle w:val="title1"/>
      </w:pPr>
      <w:r>
        <w:t>Discussion</w:t>
      </w:r>
    </w:p>
    <w:p w14:paraId="799B1ECF" w14:textId="7EE38FA6" w:rsidR="00F90E1D" w:rsidRDefault="00996B4A" w:rsidP="00996B4A">
      <w:pPr>
        <w:snapToGrid w:val="0"/>
        <w:rPr>
          <w:rFonts w:ascii="Arial" w:eastAsiaTheme="minorEastAsia" w:hAnsi="Arial" w:cs="Arial"/>
          <w:iCs/>
          <w:kern w:val="2"/>
          <w:lang w:eastAsia="zh-CN"/>
        </w:rPr>
      </w:pPr>
      <w:r w:rsidRPr="00996B4A">
        <w:rPr>
          <w:rFonts w:ascii="Arial" w:eastAsiaTheme="minorEastAsia" w:hAnsi="Arial" w:cs="Arial"/>
          <w:iCs/>
          <w:kern w:val="2"/>
          <w:lang w:eastAsia="zh-CN"/>
        </w:rPr>
        <w:t xml:space="preserve">It is clear </w:t>
      </w:r>
      <w:r>
        <w:rPr>
          <w:rFonts w:ascii="Arial" w:eastAsiaTheme="minorEastAsia" w:hAnsi="Arial" w:cs="Arial"/>
          <w:iCs/>
          <w:kern w:val="2"/>
          <w:lang w:eastAsia="zh-CN"/>
        </w:rPr>
        <w:t xml:space="preserve">from RAN4 discussion that the </w:t>
      </w:r>
      <w:r w:rsidR="00F91202">
        <w:rPr>
          <w:rFonts w:ascii="Arial" w:eastAsiaTheme="minorEastAsia" w:hAnsi="Arial" w:cs="Arial"/>
          <w:iCs/>
          <w:kern w:val="2"/>
          <w:lang w:eastAsia="zh-CN"/>
        </w:rPr>
        <w:t>scope of the objective below is not well defined.</w:t>
      </w:r>
    </w:p>
    <w:p w14:paraId="144AEEC9" w14:textId="77777777" w:rsidR="00F91202" w:rsidRPr="00133772" w:rsidRDefault="00F91202" w:rsidP="00F91202">
      <w:pPr>
        <w:numPr>
          <w:ilvl w:val="0"/>
          <w:numId w:val="40"/>
        </w:numPr>
        <w:overflowPunct w:val="0"/>
        <w:autoSpaceDE w:val="0"/>
        <w:autoSpaceDN w:val="0"/>
        <w:adjustRightInd w:val="0"/>
        <w:snapToGrid w:val="0"/>
        <w:ind w:right="-99"/>
        <w:jc w:val="left"/>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2B09067F" w14:textId="38053307" w:rsidR="00F91202" w:rsidRDefault="00F91202" w:rsidP="00996B4A">
      <w:pPr>
        <w:snapToGrid w:val="0"/>
        <w:rPr>
          <w:rFonts w:ascii="Arial" w:eastAsiaTheme="minorEastAsia" w:hAnsi="Arial" w:cs="Arial"/>
          <w:iCs/>
          <w:kern w:val="2"/>
          <w:lang w:eastAsia="zh-CN"/>
        </w:rPr>
      </w:pPr>
      <w:r>
        <w:rPr>
          <w:rFonts w:ascii="Arial" w:eastAsiaTheme="minorEastAsia" w:hAnsi="Arial" w:cs="Arial"/>
          <w:iCs/>
          <w:kern w:val="2"/>
          <w:lang w:eastAsia="zh-CN"/>
        </w:rPr>
        <w:t xml:space="preserve">Considering the RAN4 has started working on </w:t>
      </w:r>
      <w:proofErr w:type="spellStart"/>
      <w:r>
        <w:rPr>
          <w:rFonts w:ascii="Arial" w:eastAsiaTheme="minorEastAsia" w:hAnsi="Arial" w:cs="Arial"/>
          <w:iCs/>
          <w:kern w:val="2"/>
          <w:lang w:eastAsia="zh-CN"/>
        </w:rPr>
        <w:t>FeMIMO</w:t>
      </w:r>
      <w:proofErr w:type="spellEnd"/>
      <w:r>
        <w:rPr>
          <w:rFonts w:ascii="Arial" w:eastAsiaTheme="minorEastAsia" w:hAnsi="Arial" w:cs="Arial"/>
          <w:iCs/>
          <w:kern w:val="2"/>
          <w:lang w:eastAsia="zh-CN"/>
        </w:rPr>
        <w:t xml:space="preserve"> recently, it is worthwhile to discuss the scope of the objective in RAN and provide clear guidance. </w:t>
      </w:r>
      <w:r w:rsidR="00550FAA">
        <w:rPr>
          <w:rFonts w:ascii="Arial" w:eastAsiaTheme="minorEastAsia" w:hAnsi="Arial" w:cs="Arial"/>
          <w:iCs/>
          <w:kern w:val="2"/>
          <w:lang w:eastAsia="zh-CN"/>
        </w:rPr>
        <w:t xml:space="preserve">As </w:t>
      </w:r>
      <w:r w:rsidR="00665AD7">
        <w:rPr>
          <w:rFonts w:ascii="Arial" w:eastAsiaTheme="minorEastAsia" w:hAnsi="Arial" w:cs="Arial"/>
          <w:iCs/>
          <w:kern w:val="2"/>
          <w:lang w:eastAsia="zh-CN"/>
        </w:rPr>
        <w:t xml:space="preserve">usual, RAN4 is always overloaded and needs to spend time working on other </w:t>
      </w:r>
      <w:proofErr w:type="spellStart"/>
      <w:r w:rsidR="00665AD7">
        <w:rPr>
          <w:rFonts w:ascii="Arial" w:eastAsiaTheme="minorEastAsia" w:hAnsi="Arial" w:cs="Arial"/>
          <w:iCs/>
          <w:kern w:val="2"/>
          <w:lang w:eastAsia="zh-CN"/>
        </w:rPr>
        <w:t>FeMIMO</w:t>
      </w:r>
      <w:proofErr w:type="spellEnd"/>
      <w:r w:rsidR="00665AD7">
        <w:rPr>
          <w:rFonts w:ascii="Arial" w:eastAsiaTheme="minorEastAsia" w:hAnsi="Arial" w:cs="Arial"/>
          <w:iCs/>
          <w:kern w:val="2"/>
          <w:lang w:eastAsia="zh-CN"/>
        </w:rPr>
        <w:t xml:space="preserve"> related items in future meetings. If RAN cannot reach consensus on defining scope of the above objective and leav</w:t>
      </w:r>
      <w:r w:rsidR="00437BCE">
        <w:rPr>
          <w:rFonts w:ascii="Arial" w:eastAsiaTheme="minorEastAsia" w:hAnsi="Arial" w:cs="Arial"/>
          <w:iCs/>
          <w:kern w:val="2"/>
          <w:lang w:eastAsia="zh-CN"/>
        </w:rPr>
        <w:t>ing</w:t>
      </w:r>
      <w:r w:rsidR="00665AD7">
        <w:rPr>
          <w:rFonts w:ascii="Arial" w:eastAsiaTheme="minorEastAsia" w:hAnsi="Arial" w:cs="Arial"/>
          <w:iCs/>
          <w:kern w:val="2"/>
          <w:lang w:eastAsia="zh-CN"/>
        </w:rPr>
        <w:t xml:space="preserve"> </w:t>
      </w:r>
      <w:r w:rsidR="00437BCE">
        <w:rPr>
          <w:rFonts w:ascii="Arial" w:eastAsiaTheme="minorEastAsia" w:hAnsi="Arial" w:cs="Arial"/>
          <w:iCs/>
          <w:kern w:val="2"/>
          <w:lang w:eastAsia="zh-CN"/>
        </w:rPr>
        <w:t>as it is</w:t>
      </w:r>
      <w:r w:rsidR="00665AD7">
        <w:rPr>
          <w:rFonts w:ascii="Arial" w:eastAsiaTheme="minorEastAsia" w:hAnsi="Arial" w:cs="Arial"/>
          <w:iCs/>
          <w:kern w:val="2"/>
          <w:lang w:eastAsia="zh-CN"/>
        </w:rPr>
        <w:t xml:space="preserve"> will jeopardize timely completion of </w:t>
      </w:r>
      <w:proofErr w:type="spellStart"/>
      <w:r w:rsidR="00665AD7">
        <w:rPr>
          <w:rFonts w:ascii="Arial" w:eastAsiaTheme="minorEastAsia" w:hAnsi="Arial" w:cs="Arial"/>
          <w:iCs/>
          <w:kern w:val="2"/>
          <w:lang w:eastAsia="zh-CN"/>
        </w:rPr>
        <w:t>FeMIMO</w:t>
      </w:r>
      <w:proofErr w:type="spellEnd"/>
      <w:r w:rsidR="00665AD7">
        <w:rPr>
          <w:rFonts w:ascii="Arial" w:eastAsiaTheme="minorEastAsia" w:hAnsi="Arial" w:cs="Arial"/>
          <w:iCs/>
          <w:kern w:val="2"/>
          <w:lang w:eastAsia="zh-CN"/>
        </w:rPr>
        <w:t xml:space="preserve"> WI. </w:t>
      </w:r>
      <w:r w:rsidR="00AC2BE4">
        <w:rPr>
          <w:rFonts w:ascii="Arial" w:eastAsiaTheme="minorEastAsia" w:hAnsi="Arial" w:cs="Arial"/>
          <w:iCs/>
          <w:kern w:val="2"/>
          <w:lang w:eastAsia="zh-CN"/>
        </w:rPr>
        <w:t>There are two options in hand,</w:t>
      </w:r>
    </w:p>
    <w:p w14:paraId="3A837074" w14:textId="1EC2C94D" w:rsidR="00AC2BE4" w:rsidRDefault="00AC2BE4" w:rsidP="00AC2BE4">
      <w:pPr>
        <w:snapToGrid w:val="0"/>
        <w:ind w:left="400"/>
        <w:rPr>
          <w:rFonts w:ascii="Arial" w:eastAsiaTheme="minorEastAsia" w:hAnsi="Arial" w:cs="Arial"/>
          <w:iCs/>
          <w:kern w:val="2"/>
          <w:lang w:eastAsia="zh-CN"/>
        </w:rPr>
      </w:pPr>
      <w:r>
        <w:rPr>
          <w:rFonts w:ascii="Arial" w:eastAsiaTheme="minorEastAsia" w:hAnsi="Arial" w:cs="Arial"/>
          <w:iCs/>
          <w:kern w:val="2"/>
          <w:lang w:eastAsia="zh-CN"/>
        </w:rPr>
        <w:t>Option1: define clear scope for the objective in question.</w:t>
      </w:r>
    </w:p>
    <w:p w14:paraId="31B146B8" w14:textId="4D643CA8" w:rsidR="00AC2BE4" w:rsidRDefault="00AC2BE4" w:rsidP="00AC2BE4">
      <w:pPr>
        <w:snapToGrid w:val="0"/>
        <w:ind w:left="400"/>
        <w:rPr>
          <w:rFonts w:ascii="Arial" w:eastAsiaTheme="minorEastAsia" w:hAnsi="Arial" w:cs="Arial"/>
          <w:iCs/>
          <w:kern w:val="2"/>
          <w:lang w:eastAsia="zh-CN"/>
        </w:rPr>
      </w:pPr>
      <w:r>
        <w:rPr>
          <w:rFonts w:ascii="Arial" w:eastAsiaTheme="minorEastAsia" w:hAnsi="Arial" w:cs="Arial"/>
          <w:iCs/>
          <w:kern w:val="2"/>
          <w:lang w:eastAsia="zh-CN"/>
        </w:rPr>
        <w:t xml:space="preserve">Option2: remove the objective in question from Rel-17 </w:t>
      </w:r>
      <w:proofErr w:type="spellStart"/>
      <w:r>
        <w:rPr>
          <w:rFonts w:ascii="Arial" w:eastAsiaTheme="minorEastAsia" w:hAnsi="Arial" w:cs="Arial"/>
          <w:iCs/>
          <w:kern w:val="2"/>
          <w:lang w:eastAsia="zh-CN"/>
        </w:rPr>
        <w:t>FeMIMO</w:t>
      </w:r>
      <w:proofErr w:type="spellEnd"/>
      <w:r>
        <w:rPr>
          <w:rFonts w:ascii="Arial" w:eastAsiaTheme="minorEastAsia" w:hAnsi="Arial" w:cs="Arial"/>
          <w:iCs/>
          <w:kern w:val="2"/>
          <w:lang w:eastAsia="zh-CN"/>
        </w:rPr>
        <w:t xml:space="preserve"> WID.</w:t>
      </w:r>
    </w:p>
    <w:p w14:paraId="1977CE9A" w14:textId="23697517" w:rsidR="00AC2BE4" w:rsidRDefault="00AC2BE4" w:rsidP="00996B4A">
      <w:pPr>
        <w:snapToGrid w:val="0"/>
        <w:rPr>
          <w:rFonts w:ascii="Arial" w:eastAsiaTheme="minorEastAsia" w:hAnsi="Arial" w:cs="Arial"/>
          <w:iCs/>
          <w:kern w:val="2"/>
          <w:lang w:eastAsia="zh-CN"/>
        </w:rPr>
      </w:pPr>
    </w:p>
    <w:p w14:paraId="1FBDB3A5" w14:textId="22D87428" w:rsidR="008A47E3" w:rsidRPr="00996B4A" w:rsidRDefault="008665B8" w:rsidP="00996B4A">
      <w:pPr>
        <w:snapToGrid w:val="0"/>
        <w:rPr>
          <w:rFonts w:ascii="Arial" w:eastAsiaTheme="minorEastAsia" w:hAnsi="Arial" w:cs="Arial"/>
          <w:iCs/>
          <w:kern w:val="2"/>
          <w:lang w:eastAsia="zh-CN"/>
        </w:rPr>
      </w:pPr>
      <w:r>
        <w:rPr>
          <w:rFonts w:ascii="Arial" w:eastAsiaTheme="minorEastAsia" w:hAnsi="Arial" w:cs="Arial"/>
          <w:iCs/>
          <w:kern w:val="2"/>
          <w:lang w:eastAsia="zh-CN"/>
        </w:rPr>
        <w:t xml:space="preserve">From RAN1 perspective, overall progress of Rel-17 </w:t>
      </w:r>
      <w:proofErr w:type="spellStart"/>
      <w:r>
        <w:rPr>
          <w:rFonts w:ascii="Arial" w:eastAsiaTheme="minorEastAsia" w:hAnsi="Arial" w:cs="Arial"/>
          <w:iCs/>
          <w:kern w:val="2"/>
          <w:lang w:eastAsia="zh-CN"/>
        </w:rPr>
        <w:t>FeMIMO</w:t>
      </w:r>
      <w:proofErr w:type="spellEnd"/>
      <w:r>
        <w:rPr>
          <w:rFonts w:ascii="Arial" w:eastAsiaTheme="minorEastAsia" w:hAnsi="Arial" w:cs="Arial"/>
          <w:iCs/>
          <w:kern w:val="2"/>
          <w:lang w:eastAsia="zh-CN"/>
        </w:rPr>
        <w:t xml:space="preserve"> is good. Most of the items are nearing completion in RAN1 and some of the items involve RAN2 work more than simply RRC signaling design and UE capabilities. Progress on few detailed items in RAN1, e.g. MPUE, MPE are bit slower than expected however RAN intervention at this point is not needed. Those can be </w:t>
      </w:r>
      <w:r w:rsidR="00517A1D">
        <w:rPr>
          <w:rFonts w:ascii="Arial" w:eastAsiaTheme="minorEastAsia" w:hAnsi="Arial" w:cs="Arial"/>
          <w:iCs/>
          <w:kern w:val="2"/>
          <w:lang w:eastAsia="zh-CN"/>
        </w:rPr>
        <w:t>further discussed in RAN1 and depending on the progress in next quarter, it can be discussed in RAN#94 whether intervention is needed.</w:t>
      </w:r>
    </w:p>
    <w:p w14:paraId="2E653F92" w14:textId="77777777" w:rsidR="003D0BB5" w:rsidRPr="001E0653" w:rsidRDefault="003D0BB5" w:rsidP="003D0BB5">
      <w:pPr>
        <w:pStyle w:val="a0"/>
        <w:snapToGrid w:val="0"/>
        <w:spacing w:beforeLines="50" w:before="120"/>
        <w:rPr>
          <w:rFonts w:eastAsia="宋体"/>
          <w:lang w:val="en-GB" w:eastAsia="zh-CN"/>
        </w:rPr>
      </w:pPr>
    </w:p>
    <w:p w14:paraId="0D13A279" w14:textId="4C979069" w:rsidR="009C209B" w:rsidRDefault="009C209B" w:rsidP="009C209B">
      <w:pPr>
        <w:pStyle w:val="title1"/>
      </w:pPr>
      <w:bookmarkStart w:id="0" w:name="OLE_LINK13"/>
      <w:bookmarkStart w:id="1" w:name="OLE_LINK14"/>
      <w:r>
        <w:t>Conclusions</w:t>
      </w:r>
    </w:p>
    <w:p w14:paraId="1C9A7085" w14:textId="14A8E742" w:rsidR="009C209B" w:rsidRDefault="00517A1D" w:rsidP="00517A1D">
      <w:pPr>
        <w:snapToGrid w:val="0"/>
        <w:rPr>
          <w:rFonts w:ascii="Arial" w:eastAsiaTheme="minorEastAsia" w:hAnsi="Arial" w:cs="Arial"/>
          <w:iCs/>
          <w:kern w:val="2"/>
          <w:lang w:eastAsia="zh-CN"/>
        </w:rPr>
      </w:pPr>
      <w:r w:rsidRPr="00517A1D">
        <w:rPr>
          <w:rFonts w:ascii="Arial" w:eastAsiaTheme="minorEastAsia" w:hAnsi="Arial" w:cs="Arial"/>
          <w:iCs/>
          <w:kern w:val="2"/>
          <w:lang w:eastAsia="zh-CN"/>
        </w:rPr>
        <w:t>For the objective</w:t>
      </w:r>
      <w:r>
        <w:rPr>
          <w:rFonts w:ascii="Arial" w:eastAsiaTheme="minorEastAsia" w:hAnsi="Arial" w:cs="Arial"/>
          <w:iCs/>
          <w:kern w:val="2"/>
          <w:lang w:eastAsia="zh-CN"/>
        </w:rPr>
        <w:t xml:space="preserve"> mentioned in LS from RAN4:</w:t>
      </w:r>
    </w:p>
    <w:p w14:paraId="390B54D1" w14:textId="77777777" w:rsidR="00517A1D" w:rsidRPr="00133772" w:rsidRDefault="00517A1D" w:rsidP="00517A1D">
      <w:pPr>
        <w:numPr>
          <w:ilvl w:val="0"/>
          <w:numId w:val="40"/>
        </w:numPr>
        <w:overflowPunct w:val="0"/>
        <w:autoSpaceDE w:val="0"/>
        <w:autoSpaceDN w:val="0"/>
        <w:adjustRightInd w:val="0"/>
        <w:snapToGrid w:val="0"/>
        <w:ind w:right="-99"/>
        <w:jc w:val="left"/>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73199F90" w14:textId="7312DD76" w:rsidR="00517A1D" w:rsidRPr="00517A1D" w:rsidRDefault="00517A1D" w:rsidP="00517A1D">
      <w:pPr>
        <w:snapToGrid w:val="0"/>
        <w:rPr>
          <w:rFonts w:ascii="Arial" w:eastAsiaTheme="minorEastAsia" w:hAnsi="Arial" w:cs="Arial"/>
          <w:iCs/>
          <w:kern w:val="2"/>
          <w:lang w:eastAsia="zh-CN"/>
        </w:rPr>
      </w:pPr>
      <w:r>
        <w:rPr>
          <w:rFonts w:ascii="Arial" w:eastAsiaTheme="minorEastAsia" w:hAnsi="Arial" w:cs="Arial"/>
          <w:iCs/>
          <w:kern w:val="2"/>
          <w:lang w:eastAsia="zh-CN"/>
        </w:rPr>
        <w:t>Adopt one of the options below.</w:t>
      </w:r>
    </w:p>
    <w:p w14:paraId="0CC0626B" w14:textId="5E085FDB" w:rsidR="00FD4FD6" w:rsidRDefault="00FD4FD6" w:rsidP="00AD7A23">
      <w:pPr>
        <w:rPr>
          <w:rFonts w:eastAsia="宋体"/>
          <w:lang w:eastAsia="zh-CN"/>
        </w:rPr>
      </w:pPr>
    </w:p>
    <w:p w14:paraId="27DBB8EF" w14:textId="77777777" w:rsidR="00517A1D" w:rsidRDefault="00517A1D" w:rsidP="00517A1D">
      <w:pPr>
        <w:snapToGrid w:val="0"/>
        <w:ind w:left="400"/>
        <w:rPr>
          <w:rFonts w:ascii="Arial" w:eastAsiaTheme="minorEastAsia" w:hAnsi="Arial" w:cs="Arial"/>
          <w:iCs/>
          <w:kern w:val="2"/>
          <w:lang w:eastAsia="zh-CN"/>
        </w:rPr>
      </w:pPr>
      <w:r>
        <w:rPr>
          <w:rFonts w:ascii="Arial" w:eastAsiaTheme="minorEastAsia" w:hAnsi="Arial" w:cs="Arial"/>
          <w:iCs/>
          <w:kern w:val="2"/>
          <w:lang w:eastAsia="zh-CN"/>
        </w:rPr>
        <w:t>Option1: define clear scope for the objective in question.</w:t>
      </w:r>
    </w:p>
    <w:p w14:paraId="335264D8" w14:textId="77777777" w:rsidR="00517A1D" w:rsidRDefault="00517A1D" w:rsidP="00517A1D">
      <w:pPr>
        <w:snapToGrid w:val="0"/>
        <w:ind w:left="400"/>
        <w:rPr>
          <w:rFonts w:ascii="Arial" w:eastAsiaTheme="minorEastAsia" w:hAnsi="Arial" w:cs="Arial"/>
          <w:iCs/>
          <w:kern w:val="2"/>
          <w:lang w:eastAsia="zh-CN"/>
        </w:rPr>
      </w:pPr>
      <w:r>
        <w:rPr>
          <w:rFonts w:ascii="Arial" w:eastAsiaTheme="minorEastAsia" w:hAnsi="Arial" w:cs="Arial"/>
          <w:iCs/>
          <w:kern w:val="2"/>
          <w:lang w:eastAsia="zh-CN"/>
        </w:rPr>
        <w:t xml:space="preserve">Option2: remove the objective in question from Rel-17 </w:t>
      </w:r>
      <w:proofErr w:type="spellStart"/>
      <w:r>
        <w:rPr>
          <w:rFonts w:ascii="Arial" w:eastAsiaTheme="minorEastAsia" w:hAnsi="Arial" w:cs="Arial"/>
          <w:iCs/>
          <w:kern w:val="2"/>
          <w:lang w:eastAsia="zh-CN"/>
        </w:rPr>
        <w:t>FeMIMO</w:t>
      </w:r>
      <w:proofErr w:type="spellEnd"/>
      <w:r>
        <w:rPr>
          <w:rFonts w:ascii="Arial" w:eastAsiaTheme="minorEastAsia" w:hAnsi="Arial" w:cs="Arial"/>
          <w:iCs/>
          <w:kern w:val="2"/>
          <w:lang w:eastAsia="zh-CN"/>
        </w:rPr>
        <w:t xml:space="preserve"> WID.</w:t>
      </w:r>
    </w:p>
    <w:p w14:paraId="02523C30" w14:textId="77777777" w:rsidR="00517A1D" w:rsidRPr="00177D10" w:rsidRDefault="00517A1D" w:rsidP="00AD7A23">
      <w:pPr>
        <w:rPr>
          <w:rFonts w:eastAsia="宋体"/>
          <w:lang w:eastAsia="zh-CN"/>
        </w:rPr>
      </w:pPr>
    </w:p>
    <w:p w14:paraId="0C8B30A5" w14:textId="6734E61F" w:rsidR="00F03AEB" w:rsidRPr="00BF7CF2" w:rsidRDefault="00F03AEB" w:rsidP="00BF7CF2">
      <w:pPr>
        <w:pStyle w:val="titlereference"/>
        <w:rPr>
          <w:bCs/>
        </w:rPr>
      </w:pPr>
      <w:r w:rsidRPr="00BF7CF2">
        <w:t>References</w:t>
      </w:r>
    </w:p>
    <w:bookmarkEnd w:id="0"/>
    <w:bookmarkEnd w:id="1"/>
    <w:p w14:paraId="1CD97228" w14:textId="6B640DE1" w:rsidR="00A87AB4" w:rsidRDefault="00056FF5" w:rsidP="00A87AB4">
      <w:pPr>
        <w:rPr>
          <w:rFonts w:eastAsia="宋体"/>
          <w:lang w:eastAsia="zh-CN"/>
        </w:rPr>
      </w:pPr>
      <w:r>
        <w:rPr>
          <w:rFonts w:eastAsia="宋体" w:hint="eastAsia"/>
          <w:lang w:eastAsia="zh-CN"/>
        </w:rPr>
        <w:t>[</w:t>
      </w:r>
      <w:r>
        <w:rPr>
          <w:rFonts w:eastAsia="宋体"/>
          <w:lang w:eastAsia="zh-CN"/>
        </w:rPr>
        <w:t>1</w:t>
      </w:r>
      <w:r>
        <w:rPr>
          <w:rFonts w:eastAsia="宋体" w:hint="eastAsia"/>
          <w:lang w:eastAsia="zh-CN"/>
        </w:rPr>
        <w:t>]</w:t>
      </w:r>
      <w:r>
        <w:rPr>
          <w:rFonts w:eastAsia="宋体"/>
          <w:lang w:eastAsia="zh-CN"/>
        </w:rPr>
        <w:t xml:space="preserve"> </w:t>
      </w:r>
      <w:r w:rsidR="00536F42" w:rsidRPr="00536F42">
        <w:rPr>
          <w:rFonts w:eastAsia="宋体"/>
          <w:lang w:eastAsia="zh-CN"/>
        </w:rPr>
        <w:t>R4-2115433</w:t>
      </w:r>
      <w:r w:rsidR="00F90E1D">
        <w:rPr>
          <w:rFonts w:eastAsia="宋体"/>
          <w:lang w:eastAsia="zh-CN"/>
        </w:rPr>
        <w:t>,</w:t>
      </w:r>
      <w:r w:rsidR="00536F42">
        <w:rPr>
          <w:rFonts w:eastAsia="宋体"/>
          <w:lang w:eastAsia="zh-CN"/>
        </w:rPr>
        <w:t xml:space="preserve"> </w:t>
      </w:r>
      <w:r w:rsidR="00536F42" w:rsidRPr="00536F42">
        <w:rPr>
          <w:rFonts w:eastAsia="宋体"/>
          <w:lang w:eastAsia="zh-CN"/>
        </w:rPr>
        <w:t xml:space="preserve">LS on Rel-17 </w:t>
      </w:r>
      <w:proofErr w:type="spellStart"/>
      <w:r w:rsidR="00536F42" w:rsidRPr="00536F42">
        <w:rPr>
          <w:rFonts w:eastAsia="宋体"/>
          <w:lang w:eastAsia="zh-CN"/>
        </w:rPr>
        <w:t>FeMIMO</w:t>
      </w:r>
      <w:proofErr w:type="spellEnd"/>
      <w:r w:rsidR="00536F42" w:rsidRPr="00536F42">
        <w:rPr>
          <w:rFonts w:eastAsia="宋体"/>
          <w:lang w:eastAsia="zh-CN"/>
        </w:rPr>
        <w:t xml:space="preserve"> WI objective on link recovery procedure in FR2 serving cell, RAN4 (vivo)</w:t>
      </w:r>
      <w:r w:rsidR="00F90E1D">
        <w:rPr>
          <w:rFonts w:eastAsia="宋体"/>
          <w:lang w:eastAsia="zh-CN"/>
        </w:rPr>
        <w:t xml:space="preserve"> </w:t>
      </w:r>
    </w:p>
    <w:p w14:paraId="752386F5" w14:textId="1E1315B6" w:rsidR="00056FF5" w:rsidRDefault="00056FF5" w:rsidP="00A87AB4">
      <w:pPr>
        <w:rPr>
          <w:rFonts w:eastAsia="宋体"/>
          <w:lang w:eastAsia="zh-CN"/>
        </w:rPr>
      </w:pPr>
      <w:r>
        <w:rPr>
          <w:rFonts w:eastAsia="宋体"/>
          <w:lang w:eastAsia="zh-CN"/>
        </w:rPr>
        <w:t>[2] R</w:t>
      </w:r>
      <w:r w:rsidR="00F90E1D">
        <w:rPr>
          <w:rFonts w:eastAsia="宋体"/>
          <w:lang w:eastAsia="zh-CN"/>
        </w:rPr>
        <w:t>P-21</w:t>
      </w:r>
      <w:r w:rsidR="00BA1938" w:rsidRPr="00BA1938">
        <w:rPr>
          <w:rFonts w:eastAsia="宋体"/>
          <w:lang w:eastAsia="zh-CN"/>
        </w:rPr>
        <w:t>2031</w:t>
      </w:r>
      <w:r w:rsidR="00F90E1D">
        <w:rPr>
          <w:rFonts w:eastAsia="宋体"/>
          <w:lang w:eastAsia="zh-CN"/>
        </w:rPr>
        <w:t xml:space="preserve">, </w:t>
      </w:r>
      <w:r w:rsidR="00BA1938" w:rsidRPr="00BA1938">
        <w:rPr>
          <w:rFonts w:eastAsia="宋体"/>
          <w:lang w:eastAsia="zh-CN"/>
        </w:rPr>
        <w:t>Progress of Rel-17 RAN1 and RAN2 led WI/S</w:t>
      </w:r>
      <w:r w:rsidR="006F5612">
        <w:rPr>
          <w:rFonts w:eastAsia="宋体"/>
          <w:lang w:eastAsia="zh-CN"/>
        </w:rPr>
        <w:t>I</w:t>
      </w:r>
      <w:r w:rsidR="00BA1938" w:rsidRPr="00BA1938">
        <w:rPr>
          <w:rFonts w:eastAsia="宋体"/>
          <w:lang w:eastAsia="zh-CN"/>
        </w:rPr>
        <w:t>s</w:t>
      </w:r>
      <w:r w:rsidR="00BA1938">
        <w:rPr>
          <w:rFonts w:eastAsia="宋体"/>
          <w:lang w:eastAsia="zh-CN"/>
        </w:rPr>
        <w:t>, vivo</w:t>
      </w:r>
    </w:p>
    <w:p w14:paraId="40D54275" w14:textId="77777777" w:rsidR="00056FF5" w:rsidRPr="00177D10" w:rsidRDefault="00056FF5" w:rsidP="00A87AB4">
      <w:pPr>
        <w:rPr>
          <w:rFonts w:eastAsia="宋体"/>
          <w:lang w:eastAsia="zh-CN"/>
        </w:rPr>
      </w:pPr>
    </w:p>
    <w:p w14:paraId="0FA56592" w14:textId="77777777" w:rsidR="00A87AB4" w:rsidRPr="00A87AB4" w:rsidRDefault="00A87AB4" w:rsidP="000120AA">
      <w:pPr>
        <w:pStyle w:val="references"/>
        <w:numPr>
          <w:ilvl w:val="0"/>
          <w:numId w:val="0"/>
        </w:numPr>
        <w:ind w:left="357" w:hanging="357"/>
        <w:rPr>
          <w:bCs/>
        </w:rPr>
      </w:pPr>
      <w:bookmarkStart w:id="2" w:name="_GoBack"/>
      <w:bookmarkEnd w:id="2"/>
    </w:p>
    <w:sectPr w:rsidR="00A87AB4" w:rsidRPr="00A87AB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FA656" w14:textId="77777777" w:rsidR="00D05D71" w:rsidRDefault="00D05D71">
      <w:r>
        <w:separator/>
      </w:r>
    </w:p>
  </w:endnote>
  <w:endnote w:type="continuationSeparator" w:id="0">
    <w:p w14:paraId="2E258DB2" w14:textId="77777777" w:rsidR="00D05D71" w:rsidRDefault="00D0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7B14D" w14:textId="77777777" w:rsidR="00D05D71" w:rsidRDefault="00D05D71">
      <w:r>
        <w:separator/>
      </w:r>
    </w:p>
  </w:footnote>
  <w:footnote w:type="continuationSeparator" w:id="0">
    <w:p w14:paraId="57B26CEC" w14:textId="77777777" w:rsidR="00D05D71" w:rsidRDefault="00D05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5"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2"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3B8797E"/>
    <w:multiLevelType w:val="hybridMultilevel"/>
    <w:tmpl w:val="4E569630"/>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90A5D"/>
    <w:multiLevelType w:val="hybridMultilevel"/>
    <w:tmpl w:val="253A7BE8"/>
    <w:lvl w:ilvl="0" w:tplc="7318EA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7"/>
  </w:num>
  <w:num w:numId="3">
    <w:abstractNumId w:val="17"/>
  </w:num>
  <w:num w:numId="4">
    <w:abstractNumId w:val="22"/>
  </w:num>
  <w:num w:numId="5">
    <w:abstractNumId w:val="15"/>
  </w:num>
  <w:num w:numId="6">
    <w:abstractNumId w:val="14"/>
  </w:num>
  <w:num w:numId="7">
    <w:abstractNumId w:val="21"/>
  </w:num>
  <w:num w:numId="8">
    <w:abstractNumId w:val="12"/>
  </w:num>
  <w:num w:numId="9">
    <w:abstractNumId w:val="1"/>
  </w:num>
  <w:num w:numId="10">
    <w:abstractNumId w:val="8"/>
  </w:num>
  <w:num w:numId="11">
    <w:abstractNumId w:val="7"/>
  </w:num>
  <w:num w:numId="12">
    <w:abstractNumId w:val="33"/>
  </w:num>
  <w:num w:numId="13">
    <w:abstractNumId w:val="28"/>
  </w:num>
  <w:num w:numId="14">
    <w:abstractNumId w:val="9"/>
  </w:num>
  <w:num w:numId="15">
    <w:abstractNumId w:val="16"/>
  </w:num>
  <w:num w:numId="16">
    <w:abstractNumId w:val="4"/>
  </w:num>
  <w:num w:numId="17">
    <w:abstractNumId w:val="3"/>
  </w:num>
  <w:num w:numId="18">
    <w:abstractNumId w:val="27"/>
  </w:num>
  <w:num w:numId="19">
    <w:abstractNumId w:val="0"/>
  </w:num>
  <w:num w:numId="20">
    <w:abstractNumId w:val="29"/>
  </w:num>
  <w:num w:numId="21">
    <w:abstractNumId w:val="11"/>
  </w:num>
  <w:num w:numId="22">
    <w:abstractNumId w:val="36"/>
  </w:num>
  <w:num w:numId="23">
    <w:abstractNumId w:val="13"/>
  </w:num>
  <w:num w:numId="24">
    <w:abstractNumId w:val="10"/>
  </w:num>
  <w:num w:numId="25">
    <w:abstractNumId w:val="32"/>
  </w:num>
  <w:num w:numId="26">
    <w:abstractNumId w:val="20"/>
  </w:num>
  <w:num w:numId="27">
    <w:abstractNumId w:val="8"/>
  </w:num>
  <w:num w:numId="28">
    <w:abstractNumId w:val="8"/>
  </w:num>
  <w:num w:numId="29">
    <w:abstractNumId w:val="2"/>
  </w:num>
  <w:num w:numId="30">
    <w:abstractNumId w:val="5"/>
  </w:num>
  <w:num w:numId="31">
    <w:abstractNumId w:val="18"/>
  </w:num>
  <w:num w:numId="32">
    <w:abstractNumId w:val="25"/>
  </w:num>
  <w:num w:numId="33">
    <w:abstractNumId w:val="24"/>
  </w:num>
  <w:num w:numId="34">
    <w:abstractNumId w:val="19"/>
  </w:num>
  <w:num w:numId="35">
    <w:abstractNumId w:val="34"/>
  </w:num>
  <w:num w:numId="36">
    <w:abstractNumId w:val="30"/>
  </w:num>
  <w:num w:numId="37">
    <w:abstractNumId w:val="35"/>
  </w:num>
  <w:num w:numId="38">
    <w:abstractNumId w:val="31"/>
  </w:num>
  <w:num w:numId="39">
    <w:abstractNumId w:val="23"/>
  </w:num>
  <w:num w:numId="4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4DCE"/>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081"/>
    <w:rsid w:val="000E068D"/>
    <w:rsid w:val="000E078F"/>
    <w:rsid w:val="000E0F87"/>
    <w:rsid w:val="000E1909"/>
    <w:rsid w:val="000E19C0"/>
    <w:rsid w:val="000E27A1"/>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189"/>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9AD"/>
    <w:rsid w:val="001B0B19"/>
    <w:rsid w:val="001B12DF"/>
    <w:rsid w:val="001B1A87"/>
    <w:rsid w:val="001B1D92"/>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6F01"/>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B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3EF"/>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051A"/>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BCE"/>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AE1"/>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C97"/>
    <w:rsid w:val="00467241"/>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AEE"/>
    <w:rsid w:val="004D013C"/>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A1D"/>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D5A"/>
    <w:rsid w:val="00536F42"/>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0FAA"/>
    <w:rsid w:val="00551190"/>
    <w:rsid w:val="005511B2"/>
    <w:rsid w:val="0055133C"/>
    <w:rsid w:val="005516B4"/>
    <w:rsid w:val="00551B76"/>
    <w:rsid w:val="00551D67"/>
    <w:rsid w:val="005525BD"/>
    <w:rsid w:val="00552D8C"/>
    <w:rsid w:val="00552ED1"/>
    <w:rsid w:val="00553B8A"/>
    <w:rsid w:val="00554430"/>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5AD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612"/>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5B8"/>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2D"/>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2DA"/>
    <w:rsid w:val="008A088B"/>
    <w:rsid w:val="008A2C2B"/>
    <w:rsid w:val="008A2FBA"/>
    <w:rsid w:val="008A3493"/>
    <w:rsid w:val="008A3614"/>
    <w:rsid w:val="008A3632"/>
    <w:rsid w:val="008A3666"/>
    <w:rsid w:val="008A4040"/>
    <w:rsid w:val="008A41C4"/>
    <w:rsid w:val="008A47E3"/>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0E2"/>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634"/>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9B0"/>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6B4A"/>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5C1"/>
    <w:rsid w:val="009E775E"/>
    <w:rsid w:val="009F0423"/>
    <w:rsid w:val="009F0961"/>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184"/>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907"/>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2BE4"/>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1938"/>
    <w:rsid w:val="00BA2620"/>
    <w:rsid w:val="00BA278B"/>
    <w:rsid w:val="00BA297B"/>
    <w:rsid w:val="00BA2DF6"/>
    <w:rsid w:val="00BA3738"/>
    <w:rsid w:val="00BA3A00"/>
    <w:rsid w:val="00BA3F40"/>
    <w:rsid w:val="00BA4239"/>
    <w:rsid w:val="00BA4E24"/>
    <w:rsid w:val="00BA50B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1C1"/>
    <w:rsid w:val="00D02F36"/>
    <w:rsid w:val="00D034DA"/>
    <w:rsid w:val="00D03C49"/>
    <w:rsid w:val="00D03F8D"/>
    <w:rsid w:val="00D04733"/>
    <w:rsid w:val="00D05117"/>
    <w:rsid w:val="00D052CC"/>
    <w:rsid w:val="00D0545F"/>
    <w:rsid w:val="00D05548"/>
    <w:rsid w:val="00D05A46"/>
    <w:rsid w:val="00D05D71"/>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0A3"/>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D84"/>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1D"/>
    <w:rsid w:val="00F90EB3"/>
    <w:rsid w:val="00F90F10"/>
    <w:rsid w:val="00F91202"/>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Body Text" w:qFormat="1"/>
    <w:lsdException w:name="Hyperlink" w:uiPriority="99"/>
    <w:lsdException w:name="Strong" w:uiPriority="22"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33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a">
    <w:name w:val="Strong"/>
    <w:uiPriority w:val="22"/>
    <w:qFormat/>
    <w:rsid w:val="00BC4482"/>
    <w:rPr>
      <w:b/>
      <w:bCs/>
    </w:rPr>
  </w:style>
  <w:style w:type="paragraph" w:customStyle="1" w:styleId="tal0">
    <w:name w:val="tal"/>
    <w:basedOn w:val="a"/>
    <w:rsid w:val="006846AE"/>
    <w:pPr>
      <w:spacing w:before="100" w:beforeAutospacing="1" w:after="100" w:afterAutospacing="1"/>
      <w:jc w:val="left"/>
    </w:pPr>
    <w:rPr>
      <w:rFonts w:ascii="Calibri" w:eastAsiaTheme="minorHAnsi" w:hAnsi="Calibri" w:cs="Calibri"/>
      <w:sz w:val="22"/>
      <w:szCs w:val="22"/>
    </w:rPr>
  </w:style>
  <w:style w:type="paragraph" w:styleId="afb">
    <w:name w:val="Normal (Web)"/>
    <w:basedOn w:val="a"/>
    <w:uiPriority w:val="99"/>
    <w:unhideWhenUsed/>
    <w:rsid w:val="001A6D28"/>
    <w:pPr>
      <w:spacing w:before="100" w:beforeAutospacing="1" w:after="100" w:afterAutospacing="1"/>
      <w:jc w:val="left"/>
    </w:pPr>
    <w:rPr>
      <w:rFonts w:eastAsiaTheme="minorEastAsia"/>
      <w:sz w:val="24"/>
      <w:lang w:eastAsia="zh-CN"/>
    </w:rPr>
  </w:style>
  <w:style w:type="paragraph" w:styleId="afc">
    <w:name w:val="Body Text Indent"/>
    <w:basedOn w:val="a"/>
    <w:link w:val="afd"/>
    <w:rsid w:val="00F90E1D"/>
    <w:pPr>
      <w:ind w:left="283"/>
    </w:pPr>
  </w:style>
  <w:style w:type="character" w:customStyle="1" w:styleId="afd">
    <w:name w:val="正文文本缩进 字符"/>
    <w:basedOn w:val="a1"/>
    <w:link w:val="afc"/>
    <w:rsid w:val="00F90E1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5E345-498C-4AE1-9180-DAAC508E5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348</Words>
  <Characters>1984</Characters>
  <Application>Microsoft Office Word</Application>
  <DocSecurity>0</DocSecurity>
  <Lines>16</Lines>
  <Paragraphs>4</Paragraphs>
  <ScaleCrop>false</ScaleCrop>
  <Company>Vivo</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17</cp:revision>
  <cp:lastPrinted>2011-08-03T09:36:00Z</cp:lastPrinted>
  <dcterms:created xsi:type="dcterms:W3CDTF">2021-09-01T09:36:00Z</dcterms:created>
  <dcterms:modified xsi:type="dcterms:W3CDTF">2021-09-06T04:04:00Z</dcterms:modified>
</cp:coreProperties>
</file>